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95" w:rsidRPr="002B1FD5" w:rsidRDefault="00495F95" w:rsidP="00495F95">
      <w:pPr>
        <w:jc w:val="center"/>
        <w:rPr>
          <w:b/>
          <w:color w:val="000000"/>
          <w:sz w:val="28"/>
          <w:szCs w:val="28"/>
        </w:rPr>
      </w:pPr>
      <w:r w:rsidRPr="002B1FD5">
        <w:rPr>
          <w:b/>
          <w:color w:val="000000"/>
          <w:sz w:val="28"/>
          <w:szCs w:val="28"/>
        </w:rPr>
        <w:t>Раскрытие информации застройщиком</w:t>
      </w:r>
    </w:p>
    <w:p w:rsidR="00495F95" w:rsidRPr="002B1FD5" w:rsidRDefault="00495F95" w:rsidP="00495F9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отношении строящегося </w:t>
      </w:r>
      <w:r w:rsidRPr="002B1FD5">
        <w:rPr>
          <w:color w:val="000000"/>
          <w:sz w:val="28"/>
          <w:szCs w:val="28"/>
        </w:rPr>
        <w:t>7-10 этажного жилого дома со встроенно-пристроенными предприятиями обслуживания (2 этап, поз.1.17) в микрорайоне №1 жилого района «Новый город» г. Чебоксары.</w:t>
      </w:r>
    </w:p>
    <w:p w:rsidR="00495F95" w:rsidRPr="002B1FD5" w:rsidRDefault="00495F95" w:rsidP="00495F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привлечением средств участников долевого строительства</w:t>
      </w:r>
    </w:p>
    <w:p w:rsidR="00495F95" w:rsidRDefault="00495F95" w:rsidP="00495F95">
      <w:pPr>
        <w:jc w:val="both"/>
        <w:rPr>
          <w:color w:val="000000"/>
          <w:sz w:val="19"/>
          <w:szCs w:val="19"/>
        </w:rPr>
      </w:pPr>
    </w:p>
    <w:p w:rsidR="00495F95" w:rsidRPr="00F81B2D" w:rsidRDefault="00495F95" w:rsidP="00495F95">
      <w:pPr>
        <w:jc w:val="both"/>
      </w:pPr>
      <w:r w:rsidRPr="00F81B2D">
        <w:rPr>
          <w:color w:val="000000"/>
        </w:rPr>
        <w:t xml:space="preserve">     Способ обеспечения исполнения обязательств по договору в порядке, установленном статьей 15.2 Федерального закона № 214: страхование гражданской ответственности застройщика </w:t>
      </w:r>
      <w:r w:rsidRPr="00F81B2D">
        <w:t xml:space="preserve">на основании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</w:t>
      </w:r>
      <w:r w:rsidRPr="00F81B2D">
        <w:rPr>
          <w:snapToGrid w:val="0"/>
        </w:rPr>
        <w:t xml:space="preserve"> 35-160844/2016. </w:t>
      </w:r>
      <w:r w:rsidRPr="00F81B2D">
        <w:t xml:space="preserve">Страховщик Общество с ограниченной ответственностью «Региональная страховая компания», ИНН 1832008660, ОГРН 1021801434643, место нахождения </w:t>
      </w:r>
      <w:proofErr w:type="spellStart"/>
      <w:r w:rsidRPr="00F81B2D">
        <w:t>г</w:t>
      </w:r>
      <w:proofErr w:type="gramStart"/>
      <w:r w:rsidRPr="00F81B2D">
        <w:t>.М</w:t>
      </w:r>
      <w:proofErr w:type="gramEnd"/>
      <w:r w:rsidRPr="00F81B2D">
        <w:t>осква</w:t>
      </w:r>
      <w:proofErr w:type="spellEnd"/>
      <w:r w:rsidRPr="00F81B2D">
        <w:t xml:space="preserve">, </w:t>
      </w:r>
      <w:proofErr w:type="spellStart"/>
      <w:r w:rsidRPr="00F81B2D">
        <w:t>ул.Складочная</w:t>
      </w:r>
      <w:proofErr w:type="spellEnd"/>
      <w:r w:rsidRPr="00F81B2D">
        <w:t xml:space="preserve"> дом 1, стр. 15. Наименование объекта по договору страхования:  </w:t>
      </w:r>
      <w:r w:rsidRPr="00F81B2D">
        <w:rPr>
          <w:color w:val="000000"/>
        </w:rPr>
        <w:t>7-10 этажный жилой дом со встроенно-пристроенными предприятиями обслуживания (2 этап, поз.1.17) в микрорайоне №1 жилого района «Новый город» г. Чебоксары.</w:t>
      </w:r>
    </w:p>
    <w:p w:rsidR="001318E0" w:rsidRDefault="001318E0">
      <w:bookmarkStart w:id="0" w:name="_GoBack"/>
      <w:bookmarkEnd w:id="0"/>
    </w:p>
    <w:sectPr w:rsidR="0013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95"/>
    <w:rsid w:val="001318E0"/>
    <w:rsid w:val="004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95F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95F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2017-01-27T11:24:00Z</dcterms:created>
  <dcterms:modified xsi:type="dcterms:W3CDTF">2017-01-27T11:25:00Z</dcterms:modified>
</cp:coreProperties>
</file>